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C1E" w14:textId="2A169F21" w:rsidR="00272E56" w:rsidRDefault="00EA4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Adózók!</w:t>
      </w:r>
    </w:p>
    <w:p w14:paraId="40E37BB9" w14:textId="720E2DAA" w:rsidR="00EA4075" w:rsidRDefault="00EA4075">
      <w:pPr>
        <w:rPr>
          <w:rFonts w:ascii="Arial" w:hAnsi="Arial" w:cs="Arial"/>
          <w:sz w:val="24"/>
          <w:szCs w:val="24"/>
        </w:rPr>
      </w:pPr>
    </w:p>
    <w:p w14:paraId="24FABB36" w14:textId="3EB1286B" w:rsidR="00EA4075" w:rsidRDefault="00EA4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tájékoztat</w:t>
      </w:r>
      <w:r w:rsidR="00AA6D2E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Önöket, hogy 2023.</w:t>
      </w:r>
      <w:r w:rsidR="00AC6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év január 1-jétől a helyi iparűzési adó devizában történő megfizetéséről szóló 366/2022. (IX. 26.) Korm. rendelet (a továbbiakban: Korm.rendelet) alapján a helyi iparűzési adót euró vagy amerikai dollár devizanemben is megfizethetik. </w:t>
      </w:r>
    </w:p>
    <w:p w14:paraId="6D076A4F" w14:textId="3B8A9C9E" w:rsidR="00EA4075" w:rsidRDefault="00EA4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új szabály egyszerűsítést jelent azoknak a cégeknek, amelyeknek bevétele részben vagy teljes egészében devizában érkezik be. </w:t>
      </w:r>
    </w:p>
    <w:p w14:paraId="4FA726B9" w14:textId="7A878B19" w:rsidR="00EA4075" w:rsidRDefault="00EA4075">
      <w:pPr>
        <w:rPr>
          <w:rFonts w:ascii="Arial" w:hAnsi="Arial" w:cs="Arial"/>
          <w:sz w:val="24"/>
          <w:szCs w:val="24"/>
        </w:rPr>
      </w:pPr>
    </w:p>
    <w:p w14:paraId="742602D1" w14:textId="77777777" w:rsidR="00F658A5" w:rsidRDefault="00F6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2023. január 1. napjától esedékessé váló helyi iparűzési adó fizetési kötelezettségét a Magyar Államkincstár (a továbbiakban: Kincstár) által a helyi iparűzési adót bevezetett illetékes önkormányzat részére e célból euró vagy amerikai dollár devizanemben történő adófizetésre nyitott számlára történő átutalással is teljesítheti. </w:t>
      </w:r>
    </w:p>
    <w:p w14:paraId="474D6A29" w14:textId="77777777" w:rsidR="00F658A5" w:rsidRDefault="00F6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számla felett kizárólag a Kincstár rendelkezhet.</w:t>
      </w:r>
    </w:p>
    <w:p w14:paraId="79BF75A2" w14:textId="77777777" w:rsidR="00F658A5" w:rsidRDefault="00F658A5">
      <w:pPr>
        <w:rPr>
          <w:rFonts w:ascii="Arial" w:hAnsi="Arial" w:cs="Arial"/>
          <w:sz w:val="24"/>
          <w:szCs w:val="24"/>
        </w:rPr>
      </w:pPr>
    </w:p>
    <w:p w14:paraId="437C3982" w14:textId="060AB52C" w:rsidR="00F658A5" w:rsidRPr="00AA6D2E" w:rsidRDefault="00E05A89">
      <w:pPr>
        <w:rPr>
          <w:rFonts w:ascii="Arial" w:hAnsi="Arial" w:cs="Arial"/>
          <w:b/>
          <w:bCs/>
          <w:sz w:val="24"/>
          <w:szCs w:val="24"/>
        </w:rPr>
      </w:pPr>
      <w:r w:rsidRPr="00AA6D2E">
        <w:rPr>
          <w:rFonts w:ascii="Arial" w:hAnsi="Arial" w:cs="Arial"/>
          <w:b/>
          <w:bCs/>
          <w:sz w:val="24"/>
          <w:szCs w:val="24"/>
        </w:rPr>
        <w:t>GIC</w:t>
      </w:r>
      <w:r w:rsidR="00F658A5" w:rsidRPr="00AA6D2E">
        <w:rPr>
          <w:rFonts w:ascii="Arial" w:hAnsi="Arial" w:cs="Arial"/>
          <w:b/>
          <w:bCs/>
          <w:sz w:val="24"/>
          <w:szCs w:val="24"/>
        </w:rPr>
        <w:t xml:space="preserve"> KÖZSÉG ÖNKORMÁNYZATA részére megnyitott számla adatai: </w:t>
      </w:r>
    </w:p>
    <w:p w14:paraId="0F842350" w14:textId="15BABA03" w:rsidR="00F658A5" w:rsidRPr="00AA6D2E" w:rsidRDefault="00F658A5">
      <w:pPr>
        <w:rPr>
          <w:rFonts w:ascii="Arial" w:hAnsi="Arial" w:cs="Arial"/>
          <w:b/>
          <w:bCs/>
          <w:sz w:val="24"/>
          <w:szCs w:val="24"/>
        </w:rPr>
      </w:pPr>
      <w:r w:rsidRPr="00AA6D2E">
        <w:rPr>
          <w:rFonts w:ascii="Arial" w:hAnsi="Arial" w:cs="Arial"/>
          <w:b/>
          <w:bCs/>
          <w:sz w:val="24"/>
          <w:szCs w:val="24"/>
        </w:rPr>
        <w:t>Számla száma: 10048005-000053</w:t>
      </w:r>
      <w:r w:rsidR="00E05A89" w:rsidRPr="00AA6D2E">
        <w:rPr>
          <w:rFonts w:ascii="Arial" w:hAnsi="Arial" w:cs="Arial"/>
          <w:b/>
          <w:bCs/>
          <w:sz w:val="24"/>
          <w:szCs w:val="24"/>
        </w:rPr>
        <w:t>01</w:t>
      </w:r>
      <w:r w:rsidRPr="00AA6D2E">
        <w:rPr>
          <w:rFonts w:ascii="Arial" w:hAnsi="Arial" w:cs="Arial"/>
          <w:b/>
          <w:bCs/>
          <w:sz w:val="24"/>
          <w:szCs w:val="24"/>
        </w:rPr>
        <w:t>-021200</w:t>
      </w:r>
      <w:r w:rsidR="00E05A89" w:rsidRPr="00AA6D2E">
        <w:rPr>
          <w:rFonts w:ascii="Arial" w:hAnsi="Arial" w:cs="Arial"/>
          <w:b/>
          <w:bCs/>
          <w:sz w:val="24"/>
          <w:szCs w:val="24"/>
        </w:rPr>
        <w:t>11</w:t>
      </w:r>
    </w:p>
    <w:p w14:paraId="345E2EF9" w14:textId="0AA4A05C" w:rsidR="00773D86" w:rsidRPr="00AA6D2E" w:rsidRDefault="00F658A5">
      <w:pPr>
        <w:rPr>
          <w:rFonts w:ascii="Arial" w:hAnsi="Arial" w:cs="Arial"/>
          <w:b/>
          <w:bCs/>
          <w:sz w:val="24"/>
          <w:szCs w:val="24"/>
        </w:rPr>
      </w:pPr>
      <w:r w:rsidRPr="00AA6D2E">
        <w:rPr>
          <w:rFonts w:ascii="Arial" w:hAnsi="Arial" w:cs="Arial"/>
          <w:b/>
          <w:bCs/>
          <w:sz w:val="24"/>
          <w:szCs w:val="24"/>
        </w:rPr>
        <w:t>Számla IBAN száma: HU</w:t>
      </w:r>
      <w:r w:rsidR="00E05A89" w:rsidRPr="00AA6D2E">
        <w:rPr>
          <w:rFonts w:ascii="Arial" w:hAnsi="Arial" w:cs="Arial"/>
          <w:b/>
          <w:bCs/>
          <w:sz w:val="24"/>
          <w:szCs w:val="24"/>
        </w:rPr>
        <w:t>89</w:t>
      </w:r>
      <w:r w:rsidRPr="00AA6D2E">
        <w:rPr>
          <w:rFonts w:ascii="Arial" w:hAnsi="Arial" w:cs="Arial"/>
          <w:b/>
          <w:bCs/>
          <w:sz w:val="24"/>
          <w:szCs w:val="24"/>
        </w:rPr>
        <w:t xml:space="preserve"> 1004 8005 0000 53</w:t>
      </w:r>
      <w:r w:rsidR="00E05A89" w:rsidRPr="00AA6D2E">
        <w:rPr>
          <w:rFonts w:ascii="Arial" w:hAnsi="Arial" w:cs="Arial"/>
          <w:b/>
          <w:bCs/>
          <w:sz w:val="24"/>
          <w:szCs w:val="24"/>
        </w:rPr>
        <w:t>01</w:t>
      </w:r>
      <w:r w:rsidRPr="00AA6D2E">
        <w:rPr>
          <w:rFonts w:ascii="Arial" w:hAnsi="Arial" w:cs="Arial"/>
          <w:b/>
          <w:bCs/>
          <w:sz w:val="24"/>
          <w:szCs w:val="24"/>
        </w:rPr>
        <w:t xml:space="preserve"> 0212 001</w:t>
      </w:r>
      <w:r w:rsidR="00E05A89" w:rsidRPr="00AA6D2E">
        <w:rPr>
          <w:rFonts w:ascii="Arial" w:hAnsi="Arial" w:cs="Arial"/>
          <w:b/>
          <w:bCs/>
          <w:sz w:val="24"/>
          <w:szCs w:val="24"/>
        </w:rPr>
        <w:t>1</w:t>
      </w:r>
    </w:p>
    <w:p w14:paraId="62650418" w14:textId="77777777" w:rsidR="00773D86" w:rsidRDefault="00773D86">
      <w:pPr>
        <w:rPr>
          <w:rFonts w:ascii="Arial" w:hAnsi="Arial" w:cs="Arial"/>
          <w:sz w:val="24"/>
          <w:szCs w:val="24"/>
        </w:rPr>
      </w:pPr>
    </w:p>
    <w:p w14:paraId="2EB409AB" w14:textId="098C4CFF" w:rsidR="00B87075" w:rsidRDefault="00773D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Felhívom figyelmüket arra, hogy a deviza átutalás kezdeményezésekor  minden esetben fel kell tüntetni az önkormányzat Kincstárnál vezetett 28 karakter hosszúságú nemzetközi pénzforgalmi jelzőszámán (IBAN) túl a számlavezető („account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institution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”) Magyar Államkincstár BIC kódját: HUSTHUHB, valamint a Kincstár levelező („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correspondent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”) bankjaként a Magyar Nemzeti Bank BIC kódját is: MANEHUHB. SEPA átutalás esetén a kedvezményezett bankja BIC kódjaként a Kincstár HUSTHUHB BIC kódját</w:t>
      </w:r>
      <w:r w:rsidR="00AC610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0B389A" w14:textId="77777777" w:rsidR="00B87075" w:rsidRDefault="00B87075">
      <w:pPr>
        <w:rPr>
          <w:rFonts w:ascii="Arial" w:hAnsi="Arial" w:cs="Arial"/>
          <w:b/>
          <w:bCs/>
          <w:sz w:val="24"/>
          <w:szCs w:val="24"/>
        </w:rPr>
      </w:pPr>
    </w:p>
    <w:p w14:paraId="20B051A9" w14:textId="66729911" w:rsidR="00A73FFB" w:rsidRDefault="00B87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Kincstár a fizetési kötelezettség teljesítése érdekében a számlájára utalt euró- vagy amerikai dollár összegnek a Magyar Nemzeti Bankhoz mint a Kincstár számlavezető bankjához történő beérkezésekor érvényes árfolyamon számított és a Magyar Nemzeti Bank mindenkor hatályos Általános Üzleti Feltételeiben foglaltak szerint a Kincstár számláján jóváírt forintösszegét haladéktalanul átutalja az önkormányzat- pénzforgalmi szolgáltatójánál vezetett – helyi iparűzési adóbeszedési számlájára. </w:t>
      </w:r>
    </w:p>
    <w:p w14:paraId="620244FA" w14:textId="77777777" w:rsidR="00A73FFB" w:rsidRDefault="00A73FFB">
      <w:pPr>
        <w:rPr>
          <w:rFonts w:ascii="Arial" w:hAnsi="Arial" w:cs="Arial"/>
          <w:sz w:val="24"/>
          <w:szCs w:val="24"/>
        </w:rPr>
      </w:pPr>
    </w:p>
    <w:p w14:paraId="3CF03F69" w14:textId="200774F0" w:rsidR="00F658A5" w:rsidRDefault="00A73FFB">
      <w:pPr>
        <w:rPr>
          <w:rFonts w:ascii="Arial" w:hAnsi="Arial" w:cs="Arial"/>
          <w:b/>
          <w:bCs/>
          <w:sz w:val="24"/>
          <w:szCs w:val="24"/>
        </w:rPr>
      </w:pPr>
      <w:r w:rsidRPr="00A73FFB">
        <w:rPr>
          <w:rFonts w:ascii="Arial" w:hAnsi="Arial" w:cs="Arial"/>
          <w:b/>
          <w:bCs/>
          <w:sz w:val="24"/>
          <w:szCs w:val="24"/>
        </w:rPr>
        <w:t>Az önkormányzati adóhatóság az adózó adószámláján a Kincstár által az önkormányzat – pénzforgalmi szolgáltatójánál vezetett – helyi iparűzési adóbeszedési számlájára átutalt összeget tünteti majd fel befizetésként. A devizában megfizetett helyi iparűzési adó megfizetésének napja a Korm. rendelet 1. § (4) bekezdése alapján az önkormányzat helyi iparűzési adó befizetésére szolgáló beszedési számláján való jóváírás napja, azaz az ilyen jellegű utalást célszerű majd néhány nappal hamarabb indítani!</w:t>
      </w:r>
      <w:r w:rsidR="00F658A5" w:rsidRPr="00A73F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1DDD0C" w14:textId="69B60899" w:rsidR="00A73FFB" w:rsidRDefault="00A73FFB">
      <w:pPr>
        <w:rPr>
          <w:rFonts w:ascii="Arial" w:hAnsi="Arial" w:cs="Arial"/>
          <w:b/>
          <w:bCs/>
          <w:sz w:val="24"/>
          <w:szCs w:val="24"/>
        </w:rPr>
      </w:pPr>
    </w:p>
    <w:p w14:paraId="0774BD5D" w14:textId="5EDFFD6B" w:rsidR="00A73FFB" w:rsidRPr="00F63D87" w:rsidRDefault="00F63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önkormányzati adóhatóság az adószámla kivonaton, valamint az adószámla tételes adatainak elektronikus lekérdezése során feltünteti az euróban vagy amerikai dollárban teljesített befizetés összegét, devizanemét, valamint az árfolyamot és az elszámolt forintösszeget. </w:t>
      </w:r>
    </w:p>
    <w:sectPr w:rsidR="00A73FFB" w:rsidRPr="00F6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5"/>
    <w:rsid w:val="00272E56"/>
    <w:rsid w:val="00773D86"/>
    <w:rsid w:val="00A73FFB"/>
    <w:rsid w:val="00AA6D2E"/>
    <w:rsid w:val="00AC610D"/>
    <w:rsid w:val="00B87075"/>
    <w:rsid w:val="00E05A89"/>
    <w:rsid w:val="00EA4075"/>
    <w:rsid w:val="00F63D87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A89"/>
  <w15:chartTrackingRefBased/>
  <w15:docId w15:val="{65D09C70-1565-406D-8B63-8FDCA75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Vanyola</dc:creator>
  <cp:keywords/>
  <dc:description/>
  <cp:lastModifiedBy>Marika</cp:lastModifiedBy>
  <cp:revision>2</cp:revision>
  <cp:lastPrinted>2023-02-13T14:38:00Z</cp:lastPrinted>
  <dcterms:created xsi:type="dcterms:W3CDTF">2023-02-14T07:16:00Z</dcterms:created>
  <dcterms:modified xsi:type="dcterms:W3CDTF">2023-02-14T07:16:00Z</dcterms:modified>
</cp:coreProperties>
</file>